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99" w:rsidRPr="002251B5" w:rsidRDefault="009C0B99" w:rsidP="009C0B99">
      <w:pPr>
        <w:pStyle w:val="1"/>
        <w:shd w:val="clear" w:color="auto" w:fill="auto"/>
        <w:jc w:val="center"/>
        <w:rPr>
          <w:b/>
        </w:rPr>
      </w:pPr>
      <w:r w:rsidRPr="002251B5">
        <w:rPr>
          <w:b/>
          <w:smallCaps/>
          <w:color w:val="000000"/>
          <w:sz w:val="24"/>
          <w:szCs w:val="24"/>
          <w:lang w:eastAsia="ru-RU" w:bidi="ru-RU"/>
        </w:rPr>
        <w:t>Памятка по уведомлению о склонении к коррупции</w:t>
      </w:r>
    </w:p>
    <w:p w:rsidR="009C0B99" w:rsidRDefault="009C0B99" w:rsidP="009C0B99">
      <w:pPr>
        <w:pStyle w:val="1"/>
        <w:shd w:val="clear" w:color="auto" w:fill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9C0B99" w:rsidRDefault="009C0B99" w:rsidP="009C0B99">
      <w:pPr>
        <w:pStyle w:val="1"/>
        <w:shd w:val="clear" w:color="auto" w:fill="auto"/>
        <w:spacing w:after="0"/>
        <w:ind w:firstLine="720"/>
        <w:jc w:val="both"/>
      </w:pPr>
      <w:r>
        <w:rPr>
          <w:color w:val="000000"/>
          <w:sz w:val="24"/>
          <w:szCs w:val="24"/>
          <w:u w:val="single"/>
          <w:lang w:eastAsia="ru-RU" w:bidi="ru-RU"/>
        </w:rPr>
        <w:t>Порядок действий работника при склонении его к коррупционным правонарушениям:</w:t>
      </w:r>
    </w:p>
    <w:p w:rsidR="009C0B99" w:rsidRDefault="009C0B99" w:rsidP="009C0B99">
      <w:pPr>
        <w:pStyle w:val="1"/>
        <w:numPr>
          <w:ilvl w:val="0"/>
          <w:numId w:val="1"/>
        </w:numPr>
        <w:shd w:val="clear" w:color="auto" w:fill="auto"/>
        <w:tabs>
          <w:tab w:val="left" w:pos="1048"/>
        </w:tabs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9C0B99" w:rsidRDefault="009C0B99" w:rsidP="009C0B99">
      <w:pPr>
        <w:pStyle w:val="1"/>
        <w:numPr>
          <w:ilvl w:val="0"/>
          <w:numId w:val="1"/>
        </w:numPr>
        <w:shd w:val="clear" w:color="auto" w:fill="auto"/>
        <w:tabs>
          <w:tab w:val="left" w:pos="1048"/>
        </w:tabs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9C0B99" w:rsidRDefault="009C0B99" w:rsidP="009C0B99">
      <w:pPr>
        <w:pStyle w:val="1"/>
        <w:numPr>
          <w:ilvl w:val="0"/>
          <w:numId w:val="1"/>
        </w:numPr>
        <w:shd w:val="clear" w:color="auto" w:fill="auto"/>
        <w:tabs>
          <w:tab w:val="left" w:pos="1048"/>
        </w:tabs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9C0B99" w:rsidRDefault="009C0B99" w:rsidP="009C0B99">
      <w:pPr>
        <w:pStyle w:val="1"/>
        <w:numPr>
          <w:ilvl w:val="0"/>
          <w:numId w:val="1"/>
        </w:numPr>
        <w:shd w:val="clear" w:color="auto" w:fill="auto"/>
        <w:tabs>
          <w:tab w:val="left" w:pos="1048"/>
        </w:tabs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9C0B99" w:rsidRDefault="009C0B99" w:rsidP="009C0B99">
      <w:pPr>
        <w:pStyle w:val="1"/>
        <w:numPr>
          <w:ilvl w:val="0"/>
          <w:numId w:val="1"/>
        </w:numPr>
        <w:shd w:val="clear" w:color="auto" w:fill="auto"/>
        <w:tabs>
          <w:tab w:val="left" w:pos="1048"/>
        </w:tabs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9C0B99" w:rsidRDefault="009C0B99" w:rsidP="009C0B99">
      <w:pPr>
        <w:pStyle w:val="1"/>
        <w:shd w:val="clear" w:color="auto" w:fill="auto"/>
        <w:spacing w:after="0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9C0B99" w:rsidRDefault="009C0B99" w:rsidP="009C0B99">
      <w:pPr>
        <w:pStyle w:val="1"/>
        <w:shd w:val="clear" w:color="auto" w:fill="auto"/>
        <w:spacing w:after="0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</w:t>
      </w:r>
    </w:p>
    <w:p w:rsidR="009C0B99" w:rsidRDefault="009C0B99" w:rsidP="009C0B99">
      <w:pPr>
        <w:pStyle w:val="1"/>
        <w:shd w:val="clear" w:color="auto" w:fill="auto"/>
        <w:spacing w:after="0"/>
        <w:jc w:val="both"/>
      </w:pPr>
      <w:r>
        <w:rPr>
          <w:color w:val="000000"/>
          <w:sz w:val="24"/>
          <w:szCs w:val="24"/>
          <w:lang w:eastAsia="ru-RU" w:bidi="ru-RU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9C0B99" w:rsidRDefault="009C0B99" w:rsidP="009C0B99">
      <w:pPr>
        <w:pStyle w:val="1"/>
        <w:shd w:val="clear" w:color="auto" w:fill="auto"/>
        <w:spacing w:after="0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9C0B99" w:rsidRDefault="009C0B99" w:rsidP="009C0B99">
      <w:pPr>
        <w:pStyle w:val="1"/>
        <w:shd w:val="clear" w:color="auto" w:fill="auto"/>
        <w:spacing w:after="0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К числу таких тем относятся, </w:t>
      </w:r>
      <w:proofErr w:type="gramStart"/>
      <w:r>
        <w:rPr>
          <w:color w:val="000000"/>
          <w:sz w:val="24"/>
          <w:szCs w:val="24"/>
          <w:lang w:eastAsia="ru-RU" w:bidi="ru-RU"/>
        </w:rPr>
        <w:t>например</w:t>
      </w:r>
      <w:proofErr w:type="gramEnd"/>
      <w:r>
        <w:rPr>
          <w:color w:val="000000"/>
          <w:sz w:val="24"/>
          <w:szCs w:val="24"/>
          <w:lang w:eastAsia="ru-RU" w:bidi="ru-RU"/>
        </w:rPr>
        <w:t>:</w:t>
      </w:r>
    </w:p>
    <w:p w:rsidR="009C0B99" w:rsidRDefault="009C0B99" w:rsidP="009C0B99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низкий уровень заработной платы работника и нехватка денежных средств на реализацию тех или иных нужд;</w:t>
      </w:r>
    </w:p>
    <w:p w:rsidR="009C0B99" w:rsidRDefault="009C0B99" w:rsidP="009C0B99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желание приобрести то или иное имущество, получить ту или иную услугу, отправиться в туристическую поездку;</w:t>
      </w:r>
    </w:p>
    <w:p w:rsidR="009C0B99" w:rsidRDefault="009C0B99" w:rsidP="009C0B99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отсутствие работы у родственников работника;</w:t>
      </w:r>
    </w:p>
    <w:p w:rsidR="009C0B99" w:rsidRDefault="009C0B99" w:rsidP="009C0B99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необходимость поступления детей работника в образовательные учреждения и т.д.</w:t>
      </w:r>
    </w:p>
    <w:p w:rsidR="009C0B99" w:rsidRDefault="009C0B99" w:rsidP="009C0B99">
      <w:pPr>
        <w:pStyle w:val="1"/>
        <w:shd w:val="clear" w:color="auto" w:fill="auto"/>
        <w:spacing w:after="0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9C0B99" w:rsidRDefault="009C0B99" w:rsidP="009C0B99">
      <w:pPr>
        <w:pStyle w:val="1"/>
        <w:shd w:val="clear" w:color="auto" w:fill="auto"/>
        <w:spacing w:after="0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К числу таких предложений относятся, например, предложения:</w:t>
      </w:r>
    </w:p>
    <w:p w:rsidR="009C0B99" w:rsidRDefault="009C0B99" w:rsidP="009C0B99">
      <w:pPr>
        <w:pStyle w:val="1"/>
        <w:numPr>
          <w:ilvl w:val="0"/>
          <w:numId w:val="2"/>
        </w:numPr>
        <w:shd w:val="clear" w:color="auto" w:fill="auto"/>
        <w:tabs>
          <w:tab w:val="left" w:pos="202"/>
        </w:tabs>
        <w:spacing w:after="0"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предоставить работнику и (или) его родственникам скидку;</w:t>
      </w:r>
    </w:p>
    <w:p w:rsidR="009C0B99" w:rsidRDefault="009C0B99" w:rsidP="009C0B99">
      <w:pPr>
        <w:spacing w:after="0"/>
      </w:pPr>
    </w:p>
    <w:p w:rsidR="009C0B99" w:rsidRDefault="009C0B99" w:rsidP="009C0B99">
      <w:pPr>
        <w:spacing w:after="0"/>
      </w:pPr>
    </w:p>
    <w:p w:rsidR="009C0B99" w:rsidRDefault="009C0B99" w:rsidP="009C0B99">
      <w:pPr>
        <w:spacing w:after="0"/>
      </w:pPr>
    </w:p>
    <w:p w:rsidR="009C0B99" w:rsidRDefault="009C0B99" w:rsidP="009C0B99">
      <w:pPr>
        <w:pStyle w:val="1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 xml:space="preserve">воспользоваться услугами конкретной компании и (или) экспертов для устранения </w:t>
      </w:r>
      <w:r>
        <w:rPr>
          <w:color w:val="000000"/>
          <w:sz w:val="24"/>
          <w:szCs w:val="24"/>
          <w:lang w:eastAsia="ru-RU" w:bidi="ru-RU"/>
        </w:rPr>
        <w:lastRenderedPageBreak/>
        <w:t>выявленных нарушений, выполнения работ в рамках государственного контракта, подготовки необходимых документов;</w:t>
      </w:r>
    </w:p>
    <w:p w:rsidR="009C0B99" w:rsidRDefault="009C0B99" w:rsidP="009C0B99">
      <w:pPr>
        <w:pStyle w:val="1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внести деньги в конкретный благотворительный фонд;</w:t>
      </w:r>
    </w:p>
    <w:p w:rsidR="009C0B99" w:rsidRDefault="009C0B99" w:rsidP="009C0B99">
      <w:pPr>
        <w:pStyle w:val="1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поддержать конкретную спортивную команду и т.д.</w:t>
      </w:r>
    </w:p>
    <w:p w:rsidR="009C0B99" w:rsidRDefault="009C0B99" w:rsidP="009C0B99">
      <w:pPr>
        <w:pStyle w:val="1"/>
        <w:shd w:val="clear" w:color="auto" w:fill="auto"/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9C0B99" w:rsidRDefault="009C0B99" w:rsidP="009C0B99">
      <w:pPr>
        <w:pStyle w:val="1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получение подарков, даже стоимостью менее 3000 рублей;</w:t>
      </w:r>
    </w:p>
    <w:p w:rsidR="009C0B99" w:rsidRDefault="009C0B99" w:rsidP="009C0B99">
      <w:pPr>
        <w:pStyle w:val="1"/>
        <w:numPr>
          <w:ilvl w:val="0"/>
          <w:numId w:val="3"/>
        </w:numPr>
        <w:shd w:val="clear" w:color="auto" w:fill="auto"/>
        <w:tabs>
          <w:tab w:val="left" w:pos="207"/>
        </w:tabs>
        <w:spacing w:after="0" w:line="240" w:lineRule="auto"/>
        <w:jc w:val="both"/>
      </w:pPr>
      <w:r>
        <w:rPr>
          <w:color w:val="000000"/>
          <w:sz w:val="24"/>
          <w:szCs w:val="24"/>
          <w:lang w:eastAsia="ru-RU" w:bidi="ru-RU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9C0B99" w:rsidRDefault="009C0B99" w:rsidP="009C0B9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Типовые ситуации конфликта интересов и порядок уведомления о возникновении личной заинтересованности</w:t>
      </w:r>
    </w:p>
    <w:p w:rsidR="009C0B99" w:rsidRDefault="009C0B99" w:rsidP="009C0B99">
      <w:pPr>
        <w:pStyle w:val="1"/>
        <w:numPr>
          <w:ilvl w:val="0"/>
          <w:numId w:val="4"/>
        </w:numPr>
        <w:shd w:val="clear" w:color="auto" w:fill="auto"/>
        <w:tabs>
          <w:tab w:val="left" w:pos="990"/>
        </w:tabs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u w:val="single"/>
          <w:lang w:eastAsia="ru-RU" w:bidi="ru-RU"/>
        </w:rPr>
        <w:t>Конфликт интересов, связанный с использованием служебной информации.</w:t>
      </w:r>
    </w:p>
    <w:p w:rsidR="009C0B99" w:rsidRDefault="009C0B99" w:rsidP="009C0B9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9C0B99" w:rsidRDefault="009C0B99" w:rsidP="009C0B99">
      <w:pPr>
        <w:pStyle w:val="1"/>
        <w:shd w:val="clear" w:color="auto" w:fill="auto"/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9C0B99" w:rsidRDefault="009C0B99" w:rsidP="009C0B99">
      <w:pPr>
        <w:pStyle w:val="1"/>
        <w:numPr>
          <w:ilvl w:val="0"/>
          <w:numId w:val="4"/>
        </w:numPr>
        <w:shd w:val="clear" w:color="auto" w:fill="auto"/>
        <w:tabs>
          <w:tab w:val="left" w:pos="1009"/>
        </w:tabs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u w:val="single"/>
          <w:lang w:eastAsia="ru-RU" w:bidi="ru-RU"/>
        </w:rPr>
        <w:t>Конфликт интересов, связанный с получением подарков и услуг.</w:t>
      </w:r>
    </w:p>
    <w:p w:rsidR="009C0B99" w:rsidRDefault="009C0B99" w:rsidP="009C0B99">
      <w:pPr>
        <w:pStyle w:val="1"/>
        <w:shd w:val="clear" w:color="auto" w:fill="auto"/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9C0B99" w:rsidRDefault="009C0B99" w:rsidP="009C0B99">
      <w:pPr>
        <w:pStyle w:val="1"/>
        <w:shd w:val="clear" w:color="auto" w:fill="auto"/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</w:t>
      </w:r>
      <w:proofErr w:type="gramStart"/>
      <w:r>
        <w:rPr>
          <w:color w:val="000000"/>
          <w:sz w:val="24"/>
          <w:szCs w:val="24"/>
          <w:lang w:eastAsia="ru-RU" w:bidi="ru-RU"/>
        </w:rPr>
        <w:t>должностных обязанностей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9C0B99" w:rsidRDefault="009C0B99" w:rsidP="009C0B99">
      <w:pPr>
        <w:pStyle w:val="1"/>
        <w:numPr>
          <w:ilvl w:val="0"/>
          <w:numId w:val="4"/>
        </w:numPr>
        <w:shd w:val="clear" w:color="auto" w:fill="auto"/>
        <w:tabs>
          <w:tab w:val="left" w:pos="1009"/>
        </w:tabs>
        <w:spacing w:after="0" w:line="240" w:lineRule="auto"/>
        <w:ind w:firstLine="720"/>
        <w:jc w:val="both"/>
      </w:pPr>
      <w:r>
        <w:rPr>
          <w:color w:val="000000"/>
          <w:sz w:val="24"/>
          <w:szCs w:val="24"/>
          <w:u w:val="single"/>
          <w:lang w:eastAsia="ru-RU" w:bidi="ru-RU"/>
        </w:rPr>
        <w:t>Конфликт интересов, связанный с выполнением оплачиваемой работы.</w:t>
      </w:r>
    </w:p>
    <w:p w:rsidR="009C0B99" w:rsidRDefault="009C0B99" w:rsidP="009C0B9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9C0B99" w:rsidRDefault="009C0B99" w:rsidP="009C0B99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000000"/>
          <w:sz w:val="24"/>
          <w:szCs w:val="24"/>
          <w:lang w:eastAsia="ru-RU" w:bidi="ru-RU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</w:t>
      </w:r>
    </w:p>
    <w:p w:rsidR="009C0B99" w:rsidRPr="00C95F32" w:rsidRDefault="009C0B99" w:rsidP="009C0B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9C0B99" w:rsidRPr="000D5ECE" w:rsidRDefault="009C0B99" w:rsidP="009C0B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5F3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</w:t>
      </w:r>
      <w:r w:rsidRPr="000D5EC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работы в данной организации. В случае если на момент начала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D5ECE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D5ECE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5143FD" w:rsidRDefault="009C0B99">
      <w:bookmarkStart w:id="0" w:name="_GoBack"/>
      <w:bookmarkEnd w:id="0"/>
    </w:p>
    <w:sectPr w:rsidR="005143FD" w:rsidSect="005924C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E763F"/>
    <w:multiLevelType w:val="multilevel"/>
    <w:tmpl w:val="40DC8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5806BB"/>
    <w:multiLevelType w:val="multilevel"/>
    <w:tmpl w:val="E53A62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6433B1"/>
    <w:multiLevelType w:val="multilevel"/>
    <w:tmpl w:val="79180A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9313FF"/>
    <w:multiLevelType w:val="multilevel"/>
    <w:tmpl w:val="AA88B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E8"/>
    <w:rsid w:val="009C0B99"/>
    <w:rsid w:val="00A20A33"/>
    <w:rsid w:val="00BD70B4"/>
    <w:rsid w:val="00FB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03E72-AB3D-4B9B-9554-C13AE0CF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B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C0B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9C0B99"/>
    <w:pPr>
      <w:widowControl w:val="0"/>
      <w:shd w:val="clear" w:color="auto" w:fill="FFFFFF"/>
      <w:spacing w:after="240" w:line="257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1162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2025-05-14T07:17:00Z</dcterms:created>
  <dcterms:modified xsi:type="dcterms:W3CDTF">2025-05-14T07:17:00Z</dcterms:modified>
</cp:coreProperties>
</file>